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4D7A3" w14:textId="77777777" w:rsidR="00C27262" w:rsidRPr="00AA4B94" w:rsidRDefault="00C27262" w:rsidP="00C27262">
      <w:pPr>
        <w:pStyle w:val="NormalWeb"/>
        <w:spacing w:before="0" w:beforeAutospacing="0" w:after="0" w:afterAutospacing="0" w:line="480" w:lineRule="auto"/>
      </w:pPr>
      <w:r w:rsidRPr="00AA4B94">
        <w:t xml:space="preserve">Name </w:t>
      </w:r>
    </w:p>
    <w:p w14:paraId="3C9C6096" w14:textId="77777777" w:rsidR="00C27262" w:rsidRPr="00AA4B94" w:rsidRDefault="00C27262" w:rsidP="00C27262">
      <w:pPr>
        <w:pStyle w:val="NormalWeb"/>
        <w:spacing w:before="0" w:beforeAutospacing="0" w:after="0" w:afterAutospacing="0" w:line="480" w:lineRule="auto"/>
      </w:pPr>
      <w:r w:rsidRPr="00AA4B94">
        <w:t xml:space="preserve">Course </w:t>
      </w:r>
      <w:r w:rsidRPr="00AA4B94">
        <w:br/>
        <w:t xml:space="preserve">Tutor </w:t>
      </w:r>
    </w:p>
    <w:p w14:paraId="479670B3" w14:textId="0D7AD725" w:rsidR="00C27262" w:rsidRPr="00AA4B94" w:rsidRDefault="00C27262" w:rsidP="00C27262">
      <w:pPr>
        <w:pStyle w:val="NormalWeb"/>
        <w:spacing w:before="0" w:beforeAutospacing="0" w:after="0" w:afterAutospacing="0" w:line="480" w:lineRule="auto"/>
      </w:pPr>
      <w:r w:rsidRPr="00AA4B94">
        <w:t>Date</w:t>
      </w:r>
    </w:p>
    <w:p w14:paraId="280A5AFF" w14:textId="56323288" w:rsidR="00A846BA" w:rsidRPr="00AA4B94" w:rsidRDefault="00A846BA" w:rsidP="00C27262">
      <w:pPr>
        <w:pStyle w:val="NormalWeb"/>
        <w:spacing w:before="0" w:beforeAutospacing="0" w:after="0" w:afterAutospacing="0" w:line="480" w:lineRule="auto"/>
        <w:jc w:val="center"/>
        <w:rPr>
          <w:color w:val="0E101A"/>
        </w:rPr>
      </w:pPr>
      <w:r w:rsidRPr="00AA4B94">
        <w:rPr>
          <w:rStyle w:val="Strong"/>
          <w:color w:val="0E101A"/>
        </w:rPr>
        <w:t>The Epic of Gilgamesh</w:t>
      </w:r>
    </w:p>
    <w:p w14:paraId="3051C04E" w14:textId="1C02E0BC" w:rsidR="00A846BA" w:rsidRPr="00AA4B94" w:rsidRDefault="00A846BA" w:rsidP="00C27262">
      <w:pPr>
        <w:pStyle w:val="NormalWeb"/>
        <w:spacing w:before="0" w:beforeAutospacing="0" w:after="0" w:afterAutospacing="0" w:line="480" w:lineRule="auto"/>
        <w:ind w:firstLine="720"/>
        <w:rPr>
          <w:color w:val="0E101A"/>
        </w:rPr>
      </w:pPr>
      <w:r w:rsidRPr="00AA4B94">
        <w:rPr>
          <w:color w:val="0E101A"/>
        </w:rPr>
        <w:t>The Epic of Gilgamesh is a text used in ancient Mesopotamia to tell a story and thus can be considered part of the oral tradition. There is a special language used in the text, which people were using in ancient times</w:t>
      </w:r>
      <w:r w:rsidR="006542CF">
        <w:rPr>
          <w:color w:val="0E101A"/>
        </w:rPr>
        <w:t>, which include Sumerian and Akkadian</w:t>
      </w:r>
      <w:r w:rsidRPr="00AA4B94">
        <w:rPr>
          <w:color w:val="0E101A"/>
        </w:rPr>
        <w:t>. There is lamentation present in the text, such as when Enkidu realizes that he could not have a heroic death in his dreams. Gilgamesh also laments Enkidu’s death by denying that Enkidu was dead when he stayed with his corpse till maggots started to drop from the corpse’s nose. Enkidu is mourned by calling upon all the rivers, fields, wild animals, forests and mountains by Gilgamesh. The text shows rituals performed</w:t>
      </w:r>
      <w:r w:rsidR="005A3058">
        <w:rPr>
          <w:color w:val="0E101A"/>
        </w:rPr>
        <w:t xml:space="preserve"> during special events such as death and festivals</w:t>
      </w:r>
      <w:r w:rsidRPr="00AA4B94">
        <w:rPr>
          <w:color w:val="0E101A"/>
        </w:rPr>
        <w:t>. The text also elaborates the myth that people used to believe this traditional story as true, such as the great flood that gods send to kill the human beings and the immortality of human beings like Utnapishtim. </w:t>
      </w:r>
    </w:p>
    <w:p w14:paraId="4B4B37BE" w14:textId="4D28C71F" w:rsidR="00A846BA" w:rsidRPr="00AA4B94" w:rsidRDefault="00A846BA" w:rsidP="00C27262">
      <w:pPr>
        <w:pStyle w:val="NormalWeb"/>
        <w:spacing w:before="0" w:beforeAutospacing="0" w:after="0" w:afterAutospacing="0" w:line="480" w:lineRule="auto"/>
        <w:ind w:firstLine="720"/>
        <w:rPr>
          <w:color w:val="0E101A"/>
        </w:rPr>
      </w:pPr>
      <w:r w:rsidRPr="00AA4B94">
        <w:rPr>
          <w:color w:val="0E101A"/>
        </w:rPr>
        <w:t>The text of The Epic of Gilgamesh uses some style elements and literary devices that are important to help listeners stick to the text. The text contains a flowing story from how Enkidu came from the forest and met Gilgamesh and became friends. The text also details the adventures that Enkidu and Gilgamesh took, the prediction and death of Enkidu and the journey of Gilgamesh to identify the secret of eternal life. The storyline and language from the text are easy for people to follow. Symbolism in the text, such as an axe and meteor in Gilgamesh’s dream, represented Enkidu’s battle role and god-sent nature, respectively. Religious symbols in the text involve the rituals performed in Mesopotamia, such as interpretation of dreams, sex, sacrifices, magics and festivals</w:t>
      </w:r>
      <w:r w:rsidR="00CB5D00" w:rsidRPr="00AA4B94">
        <w:rPr>
          <w:color w:val="0E101A"/>
        </w:rPr>
        <w:t xml:space="preserve"> (George, 21)</w:t>
      </w:r>
      <w:r w:rsidRPr="00AA4B94">
        <w:rPr>
          <w:color w:val="0E101A"/>
        </w:rPr>
        <w:t>. </w:t>
      </w:r>
    </w:p>
    <w:p w14:paraId="1FA651D6" w14:textId="368A7462" w:rsidR="00A846BA" w:rsidRPr="00AA4B94" w:rsidRDefault="00A846BA" w:rsidP="00C27262">
      <w:pPr>
        <w:pStyle w:val="NormalWeb"/>
        <w:spacing w:before="0" w:beforeAutospacing="0" w:after="0" w:afterAutospacing="0" w:line="480" w:lineRule="auto"/>
        <w:ind w:firstLine="720"/>
        <w:rPr>
          <w:color w:val="0E101A"/>
        </w:rPr>
      </w:pPr>
      <w:r w:rsidRPr="00AA4B94">
        <w:rPr>
          <w:color w:val="0E101A"/>
        </w:rPr>
        <w:lastRenderedPageBreak/>
        <w:t>The text shows parallelism with the Old Testament in the Bible. The Epic of Gilgamesh and the Old Testament show that man was created from the soil by unique and powerful beings and lived with wild animals. There is punishment for disobedience from both stories. In The Epic of Gilgamesh and the Old Testament stories, the woman tempts man. There are punctuation marks used in the text, such as question and exclamation marks</w:t>
      </w:r>
      <w:r w:rsidR="005A0627" w:rsidRPr="00AA4B94">
        <w:rPr>
          <w:color w:val="0E101A"/>
        </w:rPr>
        <w:t>, like “…smashing a stone wall!” (George,</w:t>
      </w:r>
      <w:r w:rsidR="007F003F">
        <w:rPr>
          <w:color w:val="0E101A"/>
        </w:rPr>
        <w:t xml:space="preserve"> </w:t>
      </w:r>
      <w:r w:rsidR="005A0627" w:rsidRPr="00AA4B94">
        <w:rPr>
          <w:color w:val="0E101A"/>
        </w:rPr>
        <w:t>2)</w:t>
      </w:r>
      <w:r w:rsidRPr="00AA4B94">
        <w:rPr>
          <w:color w:val="0E101A"/>
        </w:rPr>
        <w:t>. There are also figures of speech used in the story to show direct words spoken by different characters. In the text of The Epic of Gilgamesh, some words have been repeatedly used. The phrase states, “…there was a man came, mightiest in hand, strength…” was used twice in the story</w:t>
      </w:r>
      <w:r w:rsidR="007E5BF9" w:rsidRPr="00AA4B94">
        <w:rPr>
          <w:color w:val="0E101A"/>
        </w:rPr>
        <w:t xml:space="preserve"> (</w:t>
      </w:r>
      <w:r w:rsidR="007E5BF9" w:rsidRPr="00AA4B94">
        <w:rPr>
          <w:color w:val="222222"/>
          <w:shd w:val="clear" w:color="auto" w:fill="FFFFFF"/>
        </w:rPr>
        <w:t xml:space="preserve">George, </w:t>
      </w:r>
      <w:r w:rsidR="00183131" w:rsidRPr="00AA4B94">
        <w:rPr>
          <w:color w:val="222222"/>
          <w:shd w:val="clear" w:color="auto" w:fill="FFFFFF"/>
        </w:rPr>
        <w:t>6</w:t>
      </w:r>
      <w:r w:rsidR="007E5BF9" w:rsidRPr="00AA4B94">
        <w:rPr>
          <w:color w:val="0E101A"/>
        </w:rPr>
        <w:t>)</w:t>
      </w:r>
      <w:r w:rsidRPr="00AA4B94">
        <w:rPr>
          <w:color w:val="0E101A"/>
        </w:rPr>
        <w:t>. </w:t>
      </w:r>
    </w:p>
    <w:p w14:paraId="4A9E421A" w14:textId="1507FC76" w:rsidR="00A846BA" w:rsidRPr="00AA4B94" w:rsidRDefault="00A846BA" w:rsidP="00C27262">
      <w:pPr>
        <w:pStyle w:val="NormalWeb"/>
        <w:spacing w:before="0" w:beforeAutospacing="0" w:after="0" w:afterAutospacing="0" w:line="480" w:lineRule="auto"/>
        <w:ind w:firstLine="720"/>
        <w:rPr>
          <w:color w:val="0E101A"/>
        </w:rPr>
      </w:pPr>
      <w:r w:rsidRPr="00AA4B94">
        <w:rPr>
          <w:color w:val="0E101A"/>
        </w:rPr>
        <w:t>Although The Epic of Gilgamesh and the Old Testament stories have significant similarities, there exist differences too. In the Epic of Gilgamesh, destruction was meant to people in one city, while in the Old Testament, the flood destroyed the entire humankind. The Epic of Gilgamesh shows that the flood was sent by a group of gods, while in the Old Testament text, only one unique being, God, sent the flood. In The Epic of Gilgamesh text, communication about the destruction was made through a dream. In the Old Testament context, communications were made directly from God to the hero. The boat in the text of The Epic of Gilgamesh was square with si</w:t>
      </w:r>
      <w:r w:rsidR="00183131" w:rsidRPr="00AA4B94">
        <w:rPr>
          <w:color w:val="0E101A"/>
        </w:rPr>
        <w:t>x</w:t>
      </w:r>
      <w:r w:rsidRPr="00AA4B94">
        <w:rPr>
          <w:color w:val="0E101A"/>
        </w:rPr>
        <w:t xml:space="preserve"> stories. The boat in the Old Testament was rectangular with three stories. The Gilgamesh story shows that there were family members and other people in the boat, while only family members were present in the boat in the Old Testament text.</w:t>
      </w:r>
    </w:p>
    <w:p w14:paraId="345AC499" w14:textId="418BC25A" w:rsidR="00A846BA" w:rsidRPr="00AA4B94" w:rsidRDefault="00A846BA" w:rsidP="00C27262">
      <w:pPr>
        <w:pStyle w:val="NormalWeb"/>
        <w:spacing w:before="0" w:beforeAutospacing="0" w:after="0" w:afterAutospacing="0" w:line="480" w:lineRule="auto"/>
        <w:ind w:firstLine="720"/>
        <w:rPr>
          <w:color w:val="0E101A"/>
        </w:rPr>
      </w:pPr>
      <w:r w:rsidRPr="00AA4B94">
        <w:rPr>
          <w:color w:val="0E101A"/>
        </w:rPr>
        <w:t xml:space="preserve">Gilgamesh and the gods have a strong relationship since, in the text, the gods are always present. The humans in this story live at the mercy of the gods since the gods have full control. The gods only intervene in the actions that are not pleasing, like punishing Enkidu through death when Humbaba was killed. The theme of the text can be immortality versus mortality. Immortality is evident when the gods in the texts do not face death despite </w:t>
      </w:r>
      <w:r w:rsidRPr="00AA4B94">
        <w:rPr>
          <w:color w:val="0E101A"/>
        </w:rPr>
        <w:lastRenderedPageBreak/>
        <w:t>being powerful. Mortality is displayed in the text by showing that human beings cannot evade death. The death of Humbaba and Enkidu is a prove of mortality in the epic of Gilgamesh. The difference between mortality and immortality was used in the flow of the text through Gilgamesh’s adventure to identify the secret of eternal life after the death of</w:t>
      </w:r>
      <w:r w:rsidR="00291F6A" w:rsidRPr="00AA4B94">
        <w:rPr>
          <w:color w:val="0E101A"/>
        </w:rPr>
        <w:t xml:space="preserve"> </w:t>
      </w:r>
      <w:r w:rsidRPr="00AA4B94">
        <w:rPr>
          <w:color w:val="0E101A"/>
        </w:rPr>
        <w:t>Enkidu. </w:t>
      </w:r>
      <w:r w:rsidR="00291F6A" w:rsidRPr="00AA4B94">
        <w:rPr>
          <w:color w:val="0E101A"/>
        </w:rPr>
        <w:t>Mortality and immortality difference shows the reader that some of the rituals of passage such as death have been in existence. As a result, every human being will die since they are mortal.</w:t>
      </w:r>
    </w:p>
    <w:p w14:paraId="58F0C49C" w14:textId="77777777" w:rsidR="00AA4B94" w:rsidRDefault="00AA4B94" w:rsidP="00244601">
      <w:pPr>
        <w:spacing w:line="480" w:lineRule="auto"/>
        <w:rPr>
          <w:rFonts w:ascii="Times New Roman" w:hAnsi="Times New Roman" w:cs="Times New Roman"/>
          <w:b/>
          <w:bCs/>
          <w:sz w:val="24"/>
          <w:szCs w:val="24"/>
        </w:rPr>
      </w:pPr>
    </w:p>
    <w:p w14:paraId="2E40D41C" w14:textId="77777777" w:rsidR="00AA4B94" w:rsidRDefault="00AA4B94" w:rsidP="00244601">
      <w:pPr>
        <w:spacing w:line="480" w:lineRule="auto"/>
        <w:rPr>
          <w:rFonts w:ascii="Times New Roman" w:hAnsi="Times New Roman" w:cs="Times New Roman"/>
          <w:b/>
          <w:bCs/>
          <w:sz w:val="24"/>
          <w:szCs w:val="24"/>
        </w:rPr>
      </w:pPr>
    </w:p>
    <w:p w14:paraId="50827F7F" w14:textId="77777777" w:rsidR="00AA4B94" w:rsidRDefault="00AA4B94" w:rsidP="00244601">
      <w:pPr>
        <w:spacing w:line="480" w:lineRule="auto"/>
        <w:rPr>
          <w:rFonts w:ascii="Times New Roman" w:hAnsi="Times New Roman" w:cs="Times New Roman"/>
          <w:b/>
          <w:bCs/>
          <w:sz w:val="24"/>
          <w:szCs w:val="24"/>
        </w:rPr>
      </w:pPr>
    </w:p>
    <w:p w14:paraId="7FD8E2D3" w14:textId="77777777" w:rsidR="00AA4B94" w:rsidRDefault="00AA4B94" w:rsidP="00244601">
      <w:pPr>
        <w:spacing w:line="480" w:lineRule="auto"/>
        <w:rPr>
          <w:rFonts w:ascii="Times New Roman" w:hAnsi="Times New Roman" w:cs="Times New Roman"/>
          <w:b/>
          <w:bCs/>
          <w:sz w:val="24"/>
          <w:szCs w:val="24"/>
        </w:rPr>
      </w:pPr>
    </w:p>
    <w:p w14:paraId="396D4A8C" w14:textId="77777777" w:rsidR="00AA4B94" w:rsidRDefault="00AA4B94" w:rsidP="00244601">
      <w:pPr>
        <w:spacing w:line="480" w:lineRule="auto"/>
        <w:rPr>
          <w:rFonts w:ascii="Times New Roman" w:hAnsi="Times New Roman" w:cs="Times New Roman"/>
          <w:b/>
          <w:bCs/>
          <w:sz w:val="24"/>
          <w:szCs w:val="24"/>
        </w:rPr>
      </w:pPr>
    </w:p>
    <w:p w14:paraId="791B5A08" w14:textId="77777777" w:rsidR="00AA4B94" w:rsidRDefault="00AA4B94" w:rsidP="00244601">
      <w:pPr>
        <w:spacing w:line="480" w:lineRule="auto"/>
        <w:rPr>
          <w:rFonts w:ascii="Times New Roman" w:hAnsi="Times New Roman" w:cs="Times New Roman"/>
          <w:b/>
          <w:bCs/>
          <w:sz w:val="24"/>
          <w:szCs w:val="24"/>
        </w:rPr>
      </w:pPr>
    </w:p>
    <w:p w14:paraId="7783A2AE" w14:textId="77777777" w:rsidR="00AA4B94" w:rsidRDefault="00AA4B94" w:rsidP="00244601">
      <w:pPr>
        <w:spacing w:line="480" w:lineRule="auto"/>
        <w:rPr>
          <w:rFonts w:ascii="Times New Roman" w:hAnsi="Times New Roman" w:cs="Times New Roman"/>
          <w:b/>
          <w:bCs/>
          <w:sz w:val="24"/>
          <w:szCs w:val="24"/>
        </w:rPr>
      </w:pPr>
    </w:p>
    <w:p w14:paraId="251B0F9A" w14:textId="77777777" w:rsidR="00AA4B94" w:rsidRDefault="00AA4B94" w:rsidP="00244601">
      <w:pPr>
        <w:spacing w:line="480" w:lineRule="auto"/>
        <w:rPr>
          <w:rFonts w:ascii="Times New Roman" w:hAnsi="Times New Roman" w:cs="Times New Roman"/>
          <w:b/>
          <w:bCs/>
          <w:sz w:val="24"/>
          <w:szCs w:val="24"/>
        </w:rPr>
      </w:pPr>
    </w:p>
    <w:p w14:paraId="18AC7CB9" w14:textId="77777777" w:rsidR="00AA4B94" w:rsidRDefault="00AA4B94" w:rsidP="00244601">
      <w:pPr>
        <w:spacing w:line="480" w:lineRule="auto"/>
        <w:rPr>
          <w:rFonts w:ascii="Times New Roman" w:hAnsi="Times New Roman" w:cs="Times New Roman"/>
          <w:b/>
          <w:bCs/>
          <w:sz w:val="24"/>
          <w:szCs w:val="24"/>
        </w:rPr>
      </w:pPr>
    </w:p>
    <w:p w14:paraId="33B804AB" w14:textId="77777777" w:rsidR="00AA4B94" w:rsidRDefault="00AA4B94" w:rsidP="00244601">
      <w:pPr>
        <w:spacing w:line="480" w:lineRule="auto"/>
        <w:rPr>
          <w:rFonts w:ascii="Times New Roman" w:hAnsi="Times New Roman" w:cs="Times New Roman"/>
          <w:b/>
          <w:bCs/>
          <w:sz w:val="24"/>
          <w:szCs w:val="24"/>
        </w:rPr>
      </w:pPr>
    </w:p>
    <w:p w14:paraId="218ADCCA" w14:textId="77777777" w:rsidR="00AA4B94" w:rsidRDefault="00AA4B94" w:rsidP="00244601">
      <w:pPr>
        <w:spacing w:line="480" w:lineRule="auto"/>
        <w:rPr>
          <w:rFonts w:ascii="Times New Roman" w:hAnsi="Times New Roman" w:cs="Times New Roman"/>
          <w:b/>
          <w:bCs/>
          <w:sz w:val="24"/>
          <w:szCs w:val="24"/>
        </w:rPr>
      </w:pPr>
    </w:p>
    <w:p w14:paraId="5CBE530B" w14:textId="77777777" w:rsidR="00AA4B94" w:rsidRDefault="00AA4B94" w:rsidP="00244601">
      <w:pPr>
        <w:spacing w:line="480" w:lineRule="auto"/>
        <w:rPr>
          <w:rFonts w:ascii="Times New Roman" w:hAnsi="Times New Roman" w:cs="Times New Roman"/>
          <w:b/>
          <w:bCs/>
          <w:sz w:val="24"/>
          <w:szCs w:val="24"/>
        </w:rPr>
      </w:pPr>
    </w:p>
    <w:p w14:paraId="5BB8A69B" w14:textId="77777777" w:rsidR="00AA4B94" w:rsidRDefault="00AA4B94" w:rsidP="00244601">
      <w:pPr>
        <w:spacing w:line="480" w:lineRule="auto"/>
        <w:rPr>
          <w:rFonts w:ascii="Times New Roman" w:hAnsi="Times New Roman" w:cs="Times New Roman"/>
          <w:b/>
          <w:bCs/>
          <w:sz w:val="24"/>
          <w:szCs w:val="24"/>
        </w:rPr>
      </w:pPr>
    </w:p>
    <w:p w14:paraId="052960E6" w14:textId="77777777" w:rsidR="00AA4B94" w:rsidRDefault="00AA4B94" w:rsidP="00244601">
      <w:pPr>
        <w:spacing w:line="480" w:lineRule="auto"/>
        <w:rPr>
          <w:rFonts w:ascii="Times New Roman" w:hAnsi="Times New Roman" w:cs="Times New Roman"/>
          <w:b/>
          <w:bCs/>
          <w:sz w:val="24"/>
          <w:szCs w:val="24"/>
        </w:rPr>
      </w:pPr>
    </w:p>
    <w:p w14:paraId="01A9D0B8" w14:textId="55DC72B5" w:rsidR="00244601" w:rsidRPr="00AA4B94" w:rsidRDefault="00244601" w:rsidP="00124300">
      <w:pPr>
        <w:spacing w:line="480" w:lineRule="auto"/>
        <w:jc w:val="center"/>
        <w:rPr>
          <w:rFonts w:ascii="Times New Roman" w:hAnsi="Times New Roman" w:cs="Times New Roman"/>
          <w:b/>
          <w:bCs/>
          <w:sz w:val="24"/>
          <w:szCs w:val="24"/>
        </w:rPr>
      </w:pPr>
      <w:r w:rsidRPr="00AA4B94">
        <w:rPr>
          <w:rFonts w:ascii="Times New Roman" w:hAnsi="Times New Roman" w:cs="Times New Roman"/>
          <w:b/>
          <w:bCs/>
          <w:sz w:val="24"/>
          <w:szCs w:val="24"/>
        </w:rPr>
        <w:lastRenderedPageBreak/>
        <w:t>Work Cited</w:t>
      </w:r>
    </w:p>
    <w:p w14:paraId="59E4E3A0" w14:textId="3717EA76" w:rsidR="00244601" w:rsidRPr="00AA4B94" w:rsidRDefault="00291F6A" w:rsidP="00AA4B94">
      <w:pPr>
        <w:spacing w:line="480" w:lineRule="auto"/>
        <w:ind w:left="720" w:hanging="720"/>
        <w:rPr>
          <w:rFonts w:ascii="Times New Roman" w:hAnsi="Times New Roman" w:cs="Times New Roman"/>
          <w:sz w:val="24"/>
          <w:szCs w:val="24"/>
        </w:rPr>
      </w:pPr>
      <w:r w:rsidRPr="00AA4B94">
        <w:rPr>
          <w:rFonts w:ascii="Times New Roman" w:hAnsi="Times New Roman" w:cs="Times New Roman"/>
          <w:color w:val="222222"/>
          <w:sz w:val="24"/>
          <w:szCs w:val="24"/>
          <w:shd w:val="clear" w:color="auto" w:fill="FFFFFF"/>
        </w:rPr>
        <w:t>George, Andrew. </w:t>
      </w:r>
      <w:r w:rsidRPr="00AA4B94">
        <w:rPr>
          <w:rFonts w:ascii="Times New Roman" w:hAnsi="Times New Roman" w:cs="Times New Roman"/>
          <w:i/>
          <w:iCs/>
          <w:color w:val="222222"/>
          <w:sz w:val="24"/>
          <w:szCs w:val="24"/>
          <w:shd w:val="clear" w:color="auto" w:fill="FFFFFF"/>
        </w:rPr>
        <w:t>The epic of Gilgamesh</w:t>
      </w:r>
      <w:r w:rsidRPr="00AA4B94">
        <w:rPr>
          <w:rFonts w:ascii="Times New Roman" w:hAnsi="Times New Roman" w:cs="Times New Roman"/>
          <w:color w:val="222222"/>
          <w:sz w:val="24"/>
          <w:szCs w:val="24"/>
          <w:shd w:val="clear" w:color="auto" w:fill="FFFFFF"/>
        </w:rPr>
        <w:t>. ARC, Amsterdam University Press, 2018.</w:t>
      </w:r>
    </w:p>
    <w:sectPr w:rsidR="00244601" w:rsidRPr="00AA4B9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00FA5" w14:textId="77777777" w:rsidR="00631722" w:rsidRDefault="00631722" w:rsidP="00A72B2B">
      <w:pPr>
        <w:spacing w:after="0" w:line="240" w:lineRule="auto"/>
      </w:pPr>
      <w:r>
        <w:separator/>
      </w:r>
    </w:p>
  </w:endnote>
  <w:endnote w:type="continuationSeparator" w:id="0">
    <w:p w14:paraId="4ECA97F1" w14:textId="77777777" w:rsidR="00631722" w:rsidRDefault="00631722" w:rsidP="00A7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50AB1" w14:textId="77777777" w:rsidR="00AD5D76" w:rsidRDefault="00AD5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A7883" w14:textId="77777777" w:rsidR="00AD5D76" w:rsidRDefault="00AD5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B1F2" w14:textId="77777777" w:rsidR="00AD5D76" w:rsidRDefault="00AD5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1B822" w14:textId="77777777" w:rsidR="00631722" w:rsidRDefault="00631722" w:rsidP="00A72B2B">
      <w:pPr>
        <w:spacing w:after="0" w:line="240" w:lineRule="auto"/>
      </w:pPr>
      <w:r>
        <w:separator/>
      </w:r>
    </w:p>
  </w:footnote>
  <w:footnote w:type="continuationSeparator" w:id="0">
    <w:p w14:paraId="5A91BA16" w14:textId="77777777" w:rsidR="00631722" w:rsidRDefault="00631722" w:rsidP="00A72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C87BD" w14:textId="77777777" w:rsidR="00AD5D76" w:rsidRDefault="00AD5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88A21" w14:textId="2A4F747F" w:rsidR="00865207" w:rsidRPr="00865207" w:rsidRDefault="00865207">
    <w:pPr>
      <w:pStyle w:val="Header"/>
      <w:jc w:val="right"/>
      <w:rPr>
        <w:rFonts w:ascii="Times New Roman" w:hAnsi="Times New Roman" w:cs="Times New Roman"/>
        <w:sz w:val="24"/>
        <w:szCs w:val="24"/>
      </w:rPr>
    </w:pPr>
    <w:r>
      <w:t xml:space="preserve"> </w:t>
    </w:r>
    <w:r w:rsidRPr="00865207">
      <w:rPr>
        <w:rFonts w:ascii="Times New Roman" w:hAnsi="Times New Roman" w:cs="Times New Roman"/>
        <w:sz w:val="24"/>
        <w:szCs w:val="24"/>
      </w:rPr>
      <w:t>Surname</w:t>
    </w:r>
    <w:r w:rsidR="00AD5D76">
      <w:rPr>
        <w:rFonts w:ascii="Times New Roman" w:hAnsi="Times New Roman" w:cs="Times New Roman"/>
        <w:sz w:val="24"/>
        <w:szCs w:val="24"/>
      </w:rPr>
      <w:t xml:space="preserve"> </w:t>
    </w:r>
    <w:bookmarkStart w:id="0" w:name="_GoBack"/>
    <w:bookmarkEnd w:id="0"/>
    <w:r w:rsidRPr="00865207">
      <w:rPr>
        <w:rFonts w:ascii="Times New Roman" w:hAnsi="Times New Roman" w:cs="Times New Roman"/>
        <w:sz w:val="24"/>
        <w:szCs w:val="24"/>
      </w:rPr>
      <w:t xml:space="preserve"> </w:t>
    </w:r>
    <w:sdt>
      <w:sdtPr>
        <w:rPr>
          <w:rFonts w:ascii="Times New Roman" w:hAnsi="Times New Roman" w:cs="Times New Roman"/>
          <w:sz w:val="24"/>
          <w:szCs w:val="24"/>
        </w:rPr>
        <w:id w:val="1851371697"/>
        <w:docPartObj>
          <w:docPartGallery w:val="Page Numbers (Top of Page)"/>
          <w:docPartUnique/>
        </w:docPartObj>
      </w:sdtPr>
      <w:sdtEndPr>
        <w:rPr>
          <w:noProof/>
        </w:rPr>
      </w:sdtEndPr>
      <w:sdtContent>
        <w:r w:rsidRPr="00865207">
          <w:rPr>
            <w:rFonts w:ascii="Times New Roman" w:hAnsi="Times New Roman" w:cs="Times New Roman"/>
            <w:sz w:val="24"/>
            <w:szCs w:val="24"/>
          </w:rPr>
          <w:fldChar w:fldCharType="begin"/>
        </w:r>
        <w:r w:rsidRPr="00865207">
          <w:rPr>
            <w:rFonts w:ascii="Times New Roman" w:hAnsi="Times New Roman" w:cs="Times New Roman"/>
            <w:sz w:val="24"/>
            <w:szCs w:val="24"/>
          </w:rPr>
          <w:instrText xml:space="preserve"> PAGE   \* MERGEFORMAT </w:instrText>
        </w:r>
        <w:r w:rsidRPr="00865207">
          <w:rPr>
            <w:rFonts w:ascii="Times New Roman" w:hAnsi="Times New Roman" w:cs="Times New Roman"/>
            <w:sz w:val="24"/>
            <w:szCs w:val="24"/>
          </w:rPr>
          <w:fldChar w:fldCharType="separate"/>
        </w:r>
        <w:r w:rsidR="00AD5D76">
          <w:rPr>
            <w:rFonts w:ascii="Times New Roman" w:hAnsi="Times New Roman" w:cs="Times New Roman"/>
            <w:noProof/>
            <w:sz w:val="24"/>
            <w:szCs w:val="24"/>
          </w:rPr>
          <w:t>1</w:t>
        </w:r>
        <w:r w:rsidRPr="00865207">
          <w:rPr>
            <w:rFonts w:ascii="Times New Roman" w:hAnsi="Times New Roman" w:cs="Times New Roman"/>
            <w:noProof/>
            <w:sz w:val="24"/>
            <w:szCs w:val="24"/>
          </w:rPr>
          <w:fldChar w:fldCharType="end"/>
        </w:r>
      </w:sdtContent>
    </w:sdt>
  </w:p>
  <w:p w14:paraId="26F0D8DF" w14:textId="77777777" w:rsidR="00865207" w:rsidRDefault="008652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A9A23" w14:textId="77777777" w:rsidR="00AD5D76" w:rsidRDefault="00AD5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2B"/>
    <w:rsid w:val="00014D81"/>
    <w:rsid w:val="00021B8F"/>
    <w:rsid w:val="000277F6"/>
    <w:rsid w:val="000A2F3E"/>
    <w:rsid w:val="000D0550"/>
    <w:rsid w:val="00124300"/>
    <w:rsid w:val="00183131"/>
    <w:rsid w:val="00190D23"/>
    <w:rsid w:val="001D14C0"/>
    <w:rsid w:val="00200753"/>
    <w:rsid w:val="00205637"/>
    <w:rsid w:val="00244601"/>
    <w:rsid w:val="00291F6A"/>
    <w:rsid w:val="002A0566"/>
    <w:rsid w:val="002A2E40"/>
    <w:rsid w:val="002B31D4"/>
    <w:rsid w:val="002E3715"/>
    <w:rsid w:val="003B1FAA"/>
    <w:rsid w:val="003D4EBD"/>
    <w:rsid w:val="003F2A49"/>
    <w:rsid w:val="00476EE6"/>
    <w:rsid w:val="005A0627"/>
    <w:rsid w:val="005A3058"/>
    <w:rsid w:val="00631722"/>
    <w:rsid w:val="006542CF"/>
    <w:rsid w:val="006555EB"/>
    <w:rsid w:val="006738BD"/>
    <w:rsid w:val="0075064F"/>
    <w:rsid w:val="00754CEB"/>
    <w:rsid w:val="007A59AA"/>
    <w:rsid w:val="007E5BF9"/>
    <w:rsid w:val="007F003F"/>
    <w:rsid w:val="00821DDB"/>
    <w:rsid w:val="00865207"/>
    <w:rsid w:val="008D6822"/>
    <w:rsid w:val="009247AB"/>
    <w:rsid w:val="0093496C"/>
    <w:rsid w:val="009C5583"/>
    <w:rsid w:val="009D1800"/>
    <w:rsid w:val="00A13744"/>
    <w:rsid w:val="00A23039"/>
    <w:rsid w:val="00A5734B"/>
    <w:rsid w:val="00A72B2B"/>
    <w:rsid w:val="00A846BA"/>
    <w:rsid w:val="00AA034D"/>
    <w:rsid w:val="00AA4B94"/>
    <w:rsid w:val="00AC1026"/>
    <w:rsid w:val="00AD5D76"/>
    <w:rsid w:val="00AE3816"/>
    <w:rsid w:val="00AF28C0"/>
    <w:rsid w:val="00B1136E"/>
    <w:rsid w:val="00B824C7"/>
    <w:rsid w:val="00BC38B4"/>
    <w:rsid w:val="00BE1C5E"/>
    <w:rsid w:val="00C27262"/>
    <w:rsid w:val="00C95F88"/>
    <w:rsid w:val="00CB5D00"/>
    <w:rsid w:val="00D61764"/>
    <w:rsid w:val="00E61603"/>
    <w:rsid w:val="00EE1C4E"/>
    <w:rsid w:val="00F15F6B"/>
    <w:rsid w:val="00F5601C"/>
    <w:rsid w:val="00F6470F"/>
    <w:rsid w:val="00F67BBB"/>
    <w:rsid w:val="00FA48B2"/>
    <w:rsid w:val="00FC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2AFDB"/>
  <w15:chartTrackingRefBased/>
  <w15:docId w15:val="{459ACE1C-BE66-4205-83DB-1728F733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B2B"/>
  </w:style>
  <w:style w:type="paragraph" w:styleId="Footer">
    <w:name w:val="footer"/>
    <w:basedOn w:val="Normal"/>
    <w:link w:val="FooterChar"/>
    <w:uiPriority w:val="99"/>
    <w:unhideWhenUsed/>
    <w:rsid w:val="00A72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B2B"/>
  </w:style>
  <w:style w:type="paragraph" w:styleId="NormalWeb">
    <w:name w:val="Normal (Web)"/>
    <w:basedOn w:val="Normal"/>
    <w:uiPriority w:val="99"/>
    <w:semiHidden/>
    <w:unhideWhenUsed/>
    <w:rsid w:val="00A84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87802">
      <w:bodyDiv w:val="1"/>
      <w:marLeft w:val="0"/>
      <w:marRight w:val="0"/>
      <w:marTop w:val="0"/>
      <w:marBottom w:val="0"/>
      <w:divBdr>
        <w:top w:val="none" w:sz="0" w:space="0" w:color="auto"/>
        <w:left w:val="none" w:sz="0" w:space="0" w:color="auto"/>
        <w:bottom w:val="none" w:sz="0" w:space="0" w:color="auto"/>
        <w:right w:val="none" w:sz="0" w:space="0" w:color="auto"/>
      </w:divBdr>
      <w:divsChild>
        <w:div w:id="176161513">
          <w:marLeft w:val="0"/>
          <w:marRight w:val="0"/>
          <w:marTop w:val="0"/>
          <w:marBottom w:val="0"/>
          <w:divBdr>
            <w:top w:val="single" w:sz="18" w:space="4" w:color="006FCA"/>
            <w:left w:val="single" w:sz="18" w:space="4" w:color="006FCA"/>
            <w:bottom w:val="single" w:sz="18" w:space="4" w:color="006FCA"/>
            <w:right w:val="single" w:sz="18" w:space="4" w:color="006FCA"/>
          </w:divBdr>
          <w:divsChild>
            <w:div w:id="2114669043">
              <w:marLeft w:val="0"/>
              <w:marRight w:val="0"/>
              <w:marTop w:val="0"/>
              <w:marBottom w:val="0"/>
              <w:divBdr>
                <w:top w:val="none" w:sz="0" w:space="0" w:color="auto"/>
                <w:left w:val="none" w:sz="0" w:space="0" w:color="auto"/>
                <w:bottom w:val="none" w:sz="0" w:space="0" w:color="auto"/>
                <w:right w:val="none" w:sz="0" w:space="0" w:color="auto"/>
              </w:divBdr>
              <w:divsChild>
                <w:div w:id="2061247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1093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2021-06-14T17:48:00Z</dcterms:created>
  <dcterms:modified xsi:type="dcterms:W3CDTF">2021-06-14T17:53:00Z</dcterms:modified>
</cp:coreProperties>
</file>